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AA8" w:rsidRPr="006330AC" w:rsidRDefault="00C00AA8"/>
    <w:p w:rsidR="001A6653" w:rsidRDefault="001A6653" w:rsidP="001A66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ЕВИДЕНЦИЈА О ПОДНЕТИМ ПРИТУЖБАМА И ОБАВЕШТЕЊИМА НИЖЕСТЕПЕНИХ СУДОВА О ПОДНЕТИМ ПРИТУЖБАМА И ОДГОВОРИМА</w:t>
      </w:r>
    </w:p>
    <w:p w:rsidR="001A6653" w:rsidRDefault="00C2455D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ПРЕКРШАЈНИ СУД У СМЕДЕРЕВУ</w:t>
      </w:r>
    </w:p>
    <w:p w:rsidR="008817A1" w:rsidRPr="008817A1" w:rsidRDefault="00EC4965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за период 01.01</w:t>
      </w:r>
      <w:r w:rsidR="00781AF2">
        <w:rPr>
          <w:rFonts w:ascii="Times New Roman" w:eastAsia="Times New Roman" w:hAnsi="Times New Roman" w:cs="Times New Roman"/>
          <w:sz w:val="24"/>
          <w:szCs w:val="24"/>
          <w:lang w:val="sr-Cyrl-RS"/>
        </w:rPr>
        <w:t>.2025.године до 30.06.2025</w:t>
      </w:r>
      <w:r w:rsidR="008817A1">
        <w:rPr>
          <w:rFonts w:ascii="Times New Roman" w:eastAsia="Times New Roman" w:hAnsi="Times New Roman" w:cs="Times New Roman"/>
          <w:sz w:val="24"/>
          <w:szCs w:val="24"/>
          <w:lang w:val="sr-Cyrl-RS"/>
        </w:rPr>
        <w:t>.године</w:t>
      </w:r>
    </w:p>
    <w:tbl>
      <w:tblPr>
        <w:tblStyle w:val="TableGrid"/>
        <w:tblW w:w="11908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8"/>
        <w:gridCol w:w="994"/>
        <w:gridCol w:w="1133"/>
        <w:gridCol w:w="1135"/>
        <w:gridCol w:w="1134"/>
        <w:gridCol w:w="1134"/>
        <w:gridCol w:w="1018"/>
        <w:gridCol w:w="251"/>
        <w:gridCol w:w="284"/>
        <w:gridCol w:w="241"/>
        <w:gridCol w:w="333"/>
        <w:gridCol w:w="1275"/>
        <w:gridCol w:w="2268"/>
      </w:tblGrid>
      <w:tr w:rsidR="001322A8" w:rsidTr="004B018D">
        <w:trPr>
          <w:trHeight w:val="690"/>
        </w:trPr>
        <w:tc>
          <w:tcPr>
            <w:tcW w:w="708" w:type="dxa"/>
            <w:vMerge w:val="restart"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Редни број</w:t>
            </w:r>
          </w:p>
        </w:tc>
        <w:tc>
          <w:tcPr>
            <w:tcW w:w="994" w:type="dxa"/>
            <w:vMerge w:val="restart"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Број под којим је притужба заведена и датум пријема</w:t>
            </w:r>
          </w:p>
        </w:tc>
        <w:tc>
          <w:tcPr>
            <w:tcW w:w="1133" w:type="dxa"/>
            <w:vMerge w:val="restart"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Подносилац притужбе</w:t>
            </w:r>
          </w:p>
        </w:tc>
        <w:tc>
          <w:tcPr>
            <w:tcW w:w="2269" w:type="dxa"/>
            <w:gridSpan w:val="2"/>
            <w:tcBorders>
              <w:bottom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На чији рад се притужба односи</w:t>
            </w:r>
          </w:p>
        </w:tc>
        <w:tc>
          <w:tcPr>
            <w:tcW w:w="1134" w:type="dxa"/>
            <w:vMerge w:val="restart"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Број упућених интервенција вишег суда у вези са начином рада по поднетој притужби</w:t>
            </w:r>
          </w:p>
        </w:tc>
        <w:tc>
          <w:tcPr>
            <w:tcW w:w="1018" w:type="dxa"/>
            <w:vMerge w:val="restart"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Број упућених допуна вишег суда за допуну извештавања нижег суда</w:t>
            </w:r>
          </w:p>
        </w:tc>
        <w:tc>
          <w:tcPr>
            <w:tcW w:w="1109" w:type="dxa"/>
            <w:gridSpan w:val="4"/>
            <w:vMerge w:val="restart"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Оцена основаности притужбе</w:t>
            </w:r>
          </w:p>
        </w:tc>
        <w:tc>
          <w:tcPr>
            <w:tcW w:w="1275" w:type="dxa"/>
            <w:vMerge w:val="restart"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Основаност притужбе на рад судије</w:t>
            </w:r>
          </w:p>
        </w:tc>
        <w:tc>
          <w:tcPr>
            <w:tcW w:w="2268" w:type="dxa"/>
            <w:vMerge w:val="restart"/>
          </w:tcPr>
          <w:p w:rsidR="001322A8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r w:rsidR="001322A8"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римедба</w:t>
            </w:r>
          </w:p>
          <w:p w:rsidR="006330AC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30AC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30AC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30AC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30AC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30AC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30AC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30AC" w:rsidRPr="001322A8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322A8" w:rsidTr="004B018D">
        <w:trPr>
          <w:trHeight w:val="276"/>
        </w:trPr>
        <w:tc>
          <w:tcPr>
            <w:tcW w:w="708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Управа (име запосленог)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Судија известилац у предмету на који се притужба односи или судија задужен предметом</w:t>
            </w:r>
          </w:p>
        </w:tc>
        <w:tc>
          <w:tcPr>
            <w:tcW w:w="1134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9" w:type="dxa"/>
            <w:gridSpan w:val="4"/>
            <w:vMerge/>
            <w:tcBorders>
              <w:bottom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2A8" w:rsidTr="004B018D">
        <w:trPr>
          <w:trHeight w:val="2279"/>
        </w:trPr>
        <w:tc>
          <w:tcPr>
            <w:tcW w:w="708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vMerge/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dxa"/>
            <w:tcBorders>
              <w:top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основана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неоснована</w:t>
            </w:r>
          </w:p>
        </w:tc>
        <w:tc>
          <w:tcPr>
            <w:tcW w:w="241" w:type="dxa"/>
            <w:tcBorders>
              <w:top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ненадлежност</w:t>
            </w:r>
          </w:p>
        </w:tc>
        <w:tc>
          <w:tcPr>
            <w:tcW w:w="333" w:type="dxa"/>
            <w:tcBorders>
              <w:top w:val="single" w:sz="4" w:space="0" w:color="auto"/>
              <w:right w:val="single" w:sz="4" w:space="0" w:color="auto"/>
            </w:tcBorders>
          </w:tcPr>
          <w:p w:rsidR="001322A8" w:rsidRP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22A8">
              <w:rPr>
                <w:rFonts w:ascii="Times New Roman" w:eastAsia="Times New Roman" w:hAnsi="Times New Roman" w:cs="Times New Roman"/>
                <w:sz w:val="16"/>
                <w:szCs w:val="16"/>
              </w:rPr>
              <w:t>неразмотрена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2A8" w:rsidTr="004B018D">
        <w:tc>
          <w:tcPr>
            <w:tcW w:w="708" w:type="dxa"/>
          </w:tcPr>
          <w:p w:rsidR="001322A8" w:rsidRPr="000D17A9" w:rsidRDefault="000D17A9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17A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4" w:type="dxa"/>
          </w:tcPr>
          <w:p w:rsidR="001322A8" w:rsidRPr="00F65E22" w:rsidRDefault="000D17A9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</w:pPr>
            <w:r w:rsidRPr="000D17A9">
              <w:rPr>
                <w:rFonts w:ascii="Times New Roman" w:eastAsia="Times New Roman" w:hAnsi="Times New Roman" w:cs="Times New Roman"/>
                <w:sz w:val="16"/>
                <w:szCs w:val="16"/>
              </w:rPr>
              <w:t>Су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D17A9">
              <w:rPr>
                <w:rFonts w:ascii="Times New Roman" w:eastAsia="Times New Roman" w:hAnsi="Times New Roman" w:cs="Times New Roman"/>
                <w:sz w:val="16"/>
                <w:szCs w:val="16"/>
              </w:rPr>
              <w:t>V</w:t>
            </w:r>
            <w:r w:rsidR="00D56D84" w:rsidRPr="000D17A9">
              <w:rPr>
                <w:rFonts w:ascii="Times New Roman" w:eastAsia="Times New Roman" w:hAnsi="Times New Roman" w:cs="Times New Roman"/>
                <w:sz w:val="16"/>
                <w:szCs w:val="16"/>
              </w:rPr>
              <w:t>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r w:rsidRPr="000D17A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r w:rsidR="00BD10EB"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  <w:t>1</w:t>
            </w:r>
            <w:r w:rsidR="00F65E22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="00781AF2"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  <w:t>25</w:t>
            </w:r>
          </w:p>
          <w:p w:rsidR="00D56D84" w:rsidRPr="00DE4CAC" w:rsidRDefault="00781AF2" w:rsidP="000505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  <w:t>17</w:t>
            </w:r>
            <w:r w:rsidR="0005057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  <w:t>06.2025</w:t>
            </w:r>
          </w:p>
        </w:tc>
        <w:tc>
          <w:tcPr>
            <w:tcW w:w="1133" w:type="dxa"/>
          </w:tcPr>
          <w:p w:rsidR="001322A8" w:rsidRPr="00F65E22" w:rsidRDefault="00781AF2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  <w:t>Адвокат Никола Тадић</w:t>
            </w:r>
          </w:p>
        </w:tc>
        <w:tc>
          <w:tcPr>
            <w:tcW w:w="1135" w:type="dxa"/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5E22" w:rsidRDefault="00050574" w:rsidP="00F65E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r w:rsidR="00D56D84" w:rsidRPr="00D56D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удија </w:t>
            </w:r>
          </w:p>
          <w:p w:rsidR="001322A8" w:rsidRPr="00F65E22" w:rsidRDefault="00F65E22" w:rsidP="00A3500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BD10EB"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  <w:t>Гордана Здравковић</w:t>
            </w:r>
          </w:p>
        </w:tc>
        <w:tc>
          <w:tcPr>
            <w:tcW w:w="1134" w:type="dxa"/>
          </w:tcPr>
          <w:p w:rsidR="001322A8" w:rsidRDefault="000D17A9" w:rsidP="00D329B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018" w:type="dxa"/>
          </w:tcPr>
          <w:p w:rsidR="001322A8" w:rsidRDefault="000D17A9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251" w:type="dxa"/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1322A8" w:rsidRPr="00781AF2" w:rsidRDefault="001322A8" w:rsidP="00781A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</w:pPr>
          </w:p>
        </w:tc>
        <w:tc>
          <w:tcPr>
            <w:tcW w:w="241" w:type="dxa"/>
            <w:tcBorders>
              <w:bottom w:val="single" w:sz="4" w:space="0" w:color="auto"/>
              <w:right w:val="single" w:sz="4" w:space="0" w:color="auto"/>
            </w:tcBorders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A8" w:rsidRPr="00781AF2" w:rsidRDefault="00781AF2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A8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781AF2" w:rsidRPr="00781AF2" w:rsidRDefault="00781AF2" w:rsidP="00781AF2">
            <w:pPr>
              <w:tabs>
                <w:tab w:val="left" w:pos="6760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>Притужба се од</w:t>
            </w:r>
            <w:r w:rsidR="00022C19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>носи на поступање судије у предм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 xml:space="preserve">ету </w:t>
            </w:r>
            <w:r w:rsidRPr="00781AF2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>09 Пр 7141/2023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>,</w:t>
            </w:r>
            <w:r w:rsidR="00022C19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 xml:space="preserve"> иста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 xml:space="preserve">није разматрана  </w:t>
            </w:r>
            <w:r w:rsidR="00022C19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 xml:space="preserve">јер су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 xml:space="preserve">списи </w:t>
            </w:r>
            <w:r w:rsidRPr="00781AF2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>прослеђени Прекршајном апелац</w:t>
            </w:r>
            <w:bookmarkStart w:id="0" w:name="_GoBack"/>
            <w:bookmarkEnd w:id="0"/>
            <w:r w:rsidRPr="00781AF2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 xml:space="preserve">ионом суду дана 19.11.2024.године, ради одлучивања по жалби коју је адвокат Никола Тадић  изјавио на решење о одбијању </w:t>
            </w:r>
            <w:r w:rsidRPr="00781AF2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lastRenderedPageBreak/>
              <w:t>захтева за накнаду трошкова</w:t>
            </w:r>
            <w:r w:rsidRPr="00781A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781AF2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>од 05.11.2024.године а одлука по жалби још увек није донета ( 308 ПРЖ26775/2024).</w:t>
            </w:r>
          </w:p>
          <w:p w:rsidR="00781AF2" w:rsidRPr="00781AF2" w:rsidRDefault="00781AF2" w:rsidP="00781AF2">
            <w:pPr>
              <w:tabs>
                <w:tab w:val="left" w:pos="6760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</w:pPr>
            <w:r w:rsidRPr="00781AF2">
              <w:rPr>
                <w:rFonts w:ascii="Times New Roman" w:eastAsia="Times New Roman" w:hAnsi="Times New Roman" w:cs="Times New Roman"/>
                <w:sz w:val="24"/>
                <w:szCs w:val="24"/>
                <w:lang w:val="sr-Cyrl-RS" w:eastAsia="en-US"/>
              </w:rPr>
              <w:t xml:space="preserve">                    Подосиоцу притужбе Николи Тадићу  из Новог Сада  дана 24.06.2025.године упућено је обавештење да ће се о основаности притужбе одлучити након што списи предмета буду враћени овом суду.</w:t>
            </w:r>
          </w:p>
          <w:p w:rsidR="001322A8" w:rsidRPr="00DB7089" w:rsidRDefault="001322A8" w:rsidP="00C43A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sr-Cyrl-RS"/>
              </w:rPr>
            </w:pPr>
          </w:p>
        </w:tc>
      </w:tr>
    </w:tbl>
    <w:p w:rsidR="006330AC" w:rsidRPr="00CB375F" w:rsidRDefault="00CB375F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</w:t>
      </w:r>
      <w:r w:rsidR="00022C1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</w:t>
      </w:r>
      <w:r w:rsidR="00C037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ПРЕДСЕДНИК </w:t>
      </w:r>
      <w:r w:rsidR="006D19A3">
        <w:rPr>
          <w:rFonts w:ascii="Times New Roman" w:eastAsia="Times New Roman" w:hAnsi="Times New Roman" w:cs="Times New Roman"/>
          <w:sz w:val="24"/>
          <w:szCs w:val="24"/>
          <w:lang w:val="sr-Cyrl-RS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>УДА</w:t>
      </w:r>
    </w:p>
    <w:p w:rsidR="006330AC" w:rsidRPr="00C03778" w:rsidRDefault="00CB375F" w:rsidP="006330AC">
      <w:pPr>
        <w:spacing w:before="100" w:beforeAutospacing="1" w:after="100" w:afterAutospacing="1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022C19">
        <w:rPr>
          <w:rFonts w:ascii="Times New Roman" w:eastAsia="Times New Roman" w:hAnsi="Times New Roman" w:cs="Times New Roman"/>
          <w:sz w:val="24"/>
          <w:szCs w:val="24"/>
          <w:lang w:val="sr-Cyrl-RS"/>
        </w:rPr>
        <w:t>Милица Ђорђевић Вељковић</w:t>
      </w:r>
    </w:p>
    <w:p w:rsidR="00820234" w:rsidRDefault="00820234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20234" w:rsidRDefault="00820234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330AC" w:rsidRDefault="006330AC">
      <w:pPr>
        <w:spacing w:before="100" w:beforeAutospacing="1" w:after="100" w:afterAutospacing="1" w:line="240" w:lineRule="auto"/>
        <w:ind w:left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6330AC" w:rsidSect="001C3F51">
      <w:pgSz w:w="15840" w:h="12240" w:orient="landscape"/>
      <w:pgMar w:top="142" w:right="4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AA8"/>
    <w:rsid w:val="00022C19"/>
    <w:rsid w:val="00037302"/>
    <w:rsid w:val="00050574"/>
    <w:rsid w:val="000D17A9"/>
    <w:rsid w:val="001123BC"/>
    <w:rsid w:val="001322A8"/>
    <w:rsid w:val="00136DCC"/>
    <w:rsid w:val="001A6653"/>
    <w:rsid w:val="001C3F51"/>
    <w:rsid w:val="00217393"/>
    <w:rsid w:val="002E433B"/>
    <w:rsid w:val="00312DEF"/>
    <w:rsid w:val="0035721D"/>
    <w:rsid w:val="00377F40"/>
    <w:rsid w:val="003F11C5"/>
    <w:rsid w:val="004648CD"/>
    <w:rsid w:val="004A5584"/>
    <w:rsid w:val="004B018D"/>
    <w:rsid w:val="00547ED8"/>
    <w:rsid w:val="005A2140"/>
    <w:rsid w:val="005C3B61"/>
    <w:rsid w:val="006330AC"/>
    <w:rsid w:val="00671D4D"/>
    <w:rsid w:val="00697D3D"/>
    <w:rsid w:val="006D19A3"/>
    <w:rsid w:val="007759F4"/>
    <w:rsid w:val="00781AF2"/>
    <w:rsid w:val="00820234"/>
    <w:rsid w:val="0087152C"/>
    <w:rsid w:val="008817A1"/>
    <w:rsid w:val="008E3D95"/>
    <w:rsid w:val="009638FA"/>
    <w:rsid w:val="009C68E1"/>
    <w:rsid w:val="009E3B4F"/>
    <w:rsid w:val="009F60AF"/>
    <w:rsid w:val="00A26E7A"/>
    <w:rsid w:val="00A35002"/>
    <w:rsid w:val="00A51CCB"/>
    <w:rsid w:val="00A71CAD"/>
    <w:rsid w:val="00AB445A"/>
    <w:rsid w:val="00AE60D4"/>
    <w:rsid w:val="00B04DAC"/>
    <w:rsid w:val="00BD10EB"/>
    <w:rsid w:val="00C00AA8"/>
    <w:rsid w:val="00C03778"/>
    <w:rsid w:val="00C2455D"/>
    <w:rsid w:val="00C43AD7"/>
    <w:rsid w:val="00CB375F"/>
    <w:rsid w:val="00D329B6"/>
    <w:rsid w:val="00D56D84"/>
    <w:rsid w:val="00DA1D3D"/>
    <w:rsid w:val="00DB7089"/>
    <w:rsid w:val="00DC22D9"/>
    <w:rsid w:val="00DE4CAC"/>
    <w:rsid w:val="00E02E63"/>
    <w:rsid w:val="00EC4965"/>
    <w:rsid w:val="00F65E22"/>
    <w:rsid w:val="00F70282"/>
    <w:rsid w:val="00FC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AA8"/>
    <w:rPr>
      <w:rFonts w:ascii="Tahoma" w:hAnsi="Tahoma" w:cs="Tahoma"/>
      <w:sz w:val="16"/>
      <w:szCs w:val="16"/>
    </w:rPr>
  </w:style>
  <w:style w:type="paragraph" w:customStyle="1" w:styleId="wyq080---odsek">
    <w:name w:val="wyq080---odsek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centar">
    <w:name w:val="normalcentar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prored">
    <w:name w:val="normalprored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77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AA8"/>
    <w:rPr>
      <w:rFonts w:ascii="Tahoma" w:hAnsi="Tahoma" w:cs="Tahoma"/>
      <w:sz w:val="16"/>
      <w:szCs w:val="16"/>
    </w:rPr>
  </w:style>
  <w:style w:type="paragraph" w:customStyle="1" w:styleId="wyq080---odsek">
    <w:name w:val="wyq080---odsek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centar">
    <w:name w:val="normalcentar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prored">
    <w:name w:val="normalprored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77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52642-7C67-4A20-9FD9-6478E2DB3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mili.jovanovic</dc:creator>
  <cp:lastModifiedBy>mili.jovanovic</cp:lastModifiedBy>
  <cp:revision>19</cp:revision>
  <cp:lastPrinted>2025-07-04T11:21:00Z</cp:lastPrinted>
  <dcterms:created xsi:type="dcterms:W3CDTF">2018-12-13T10:28:00Z</dcterms:created>
  <dcterms:modified xsi:type="dcterms:W3CDTF">2025-07-04T11:24:00Z</dcterms:modified>
</cp:coreProperties>
</file>